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F8" w:rsidRDefault="00E02DF8" w:rsidP="00E02DF8">
      <w:pPr>
        <w:spacing w:line="360" w:lineRule="auto"/>
        <w:rPr>
          <w:b/>
          <w:sz w:val="20"/>
          <w:szCs w:val="20"/>
          <w:lang w:val="en-GB"/>
        </w:rPr>
      </w:pPr>
      <w:r w:rsidRPr="00C9039C">
        <w:rPr>
          <w:b/>
          <w:sz w:val="20"/>
          <w:szCs w:val="20"/>
          <w:lang w:val="en-GB"/>
        </w:rPr>
        <w:t>Poznań University of Economics and Business Press</w:t>
      </w:r>
    </w:p>
    <w:p w:rsidR="00C9039C" w:rsidRPr="00C9039C" w:rsidRDefault="00C9039C" w:rsidP="00E02DF8">
      <w:pPr>
        <w:spacing w:line="360" w:lineRule="auto"/>
        <w:rPr>
          <w:b/>
          <w:sz w:val="20"/>
          <w:szCs w:val="20"/>
          <w:lang w:val="en-GB"/>
        </w:rPr>
      </w:pPr>
    </w:p>
    <w:p w:rsidR="00E6655B" w:rsidRPr="00C9039C" w:rsidRDefault="00E02DF8" w:rsidP="00C9039C">
      <w:pPr>
        <w:spacing w:line="360" w:lineRule="auto"/>
        <w:jc w:val="center"/>
        <w:rPr>
          <w:b/>
          <w:smallCaps/>
          <w:lang w:val="en-GB"/>
        </w:rPr>
      </w:pPr>
      <w:r w:rsidRPr="00C9039C">
        <w:rPr>
          <w:b/>
          <w:smallCaps/>
          <w:lang w:val="en-GB"/>
        </w:rPr>
        <w:t>Monograph review form</w:t>
      </w:r>
    </w:p>
    <w:p w:rsidR="00E6655B" w:rsidRPr="00E6655B" w:rsidRDefault="00E6655B" w:rsidP="00E6655B">
      <w:pPr>
        <w:spacing w:line="360" w:lineRule="auto"/>
        <w:rPr>
          <w:b/>
          <w:lang w:val="en-GB"/>
        </w:rPr>
      </w:pPr>
    </w:p>
    <w:p w:rsidR="00E6655B" w:rsidRPr="001F1A1B" w:rsidRDefault="00E6655B" w:rsidP="00E6655B">
      <w:pPr>
        <w:rPr>
          <w:lang w:val="en-GB"/>
        </w:rPr>
      </w:pPr>
      <w:r w:rsidRPr="00E6655B">
        <w:rPr>
          <w:i/>
          <w:iCs/>
          <w:lang w:val="en-GB"/>
        </w:rPr>
        <w:t>Dear Reviewer</w:t>
      </w:r>
      <w:r w:rsidRPr="001F1A1B">
        <w:rPr>
          <w:lang w:val="en-GB"/>
        </w:rPr>
        <w:t>,</w:t>
      </w:r>
    </w:p>
    <w:p w:rsidR="00E6655B" w:rsidRPr="001F1A1B" w:rsidRDefault="00E6655B" w:rsidP="00E6655B">
      <w:pPr>
        <w:rPr>
          <w:lang w:val="en-GB"/>
        </w:rPr>
      </w:pPr>
      <w:r w:rsidRPr="001F1A1B">
        <w:rPr>
          <w:lang w:val="en-GB"/>
        </w:rPr>
        <w:t>We attach great importance to the high quality of our publications and the ethical standards of our publishing activity. Consequently, at the review stage, we need an informed, independent, objective and confidential opinion on the book submitted. Please prepare a possibly concise, yet in-depth, peer review containing an unambiguous conclusion and specific requests/suggestions for changes. To facilitate and standardise the reviewing process, we have produced the form below.</w:t>
      </w:r>
    </w:p>
    <w:p w:rsidR="00E6655B" w:rsidRPr="001F1A1B" w:rsidRDefault="00E6655B" w:rsidP="00E6655B">
      <w:pPr>
        <w:rPr>
          <w:lang w:val="en-GB"/>
        </w:rPr>
      </w:pPr>
      <w:r w:rsidRPr="001F1A1B">
        <w:rPr>
          <w:lang w:val="en-GB"/>
        </w:rPr>
        <w:t xml:space="preserve">Should you have any doubts concerning the ethical aspects of the authorship of the book under review or of the whole process, please read about our procedures and ethical principles at </w:t>
      </w:r>
      <w:hyperlink r:id="rId8" w:history="1">
        <w:r w:rsidRPr="00276D79">
          <w:rPr>
            <w:rStyle w:val="Hipercze"/>
            <w:lang w:val="en-GB"/>
          </w:rPr>
          <w:t>https://wydawnictwo.ue.poznan.pl/en/main_page.html</w:t>
        </w:r>
      </w:hyperlink>
      <w:r w:rsidRPr="001F1A1B">
        <w:rPr>
          <w:lang w:val="en-GB"/>
        </w:rPr>
        <w:t xml:space="preserve"> in the “For Authors” section or contact the PUEB Press.</w:t>
      </w:r>
    </w:p>
    <w:p w:rsidR="00E6655B" w:rsidRPr="001F1A1B" w:rsidRDefault="00E6655B" w:rsidP="00E6655B">
      <w:pPr>
        <w:rPr>
          <w:b/>
          <w:bCs/>
          <w:sz w:val="28"/>
          <w:szCs w:val="28"/>
          <w:lang w:val="en-GB"/>
        </w:rPr>
      </w:pPr>
    </w:p>
    <w:p w:rsidR="00E6655B" w:rsidRPr="001F1A1B" w:rsidRDefault="00E6655B" w:rsidP="00E6655B">
      <w:pPr>
        <w:rPr>
          <w:b/>
          <w:bCs/>
          <w:sz w:val="28"/>
          <w:szCs w:val="28"/>
          <w:lang w:val="en-GB"/>
        </w:rPr>
      </w:pPr>
    </w:p>
    <w:p w:rsidR="00E6655B" w:rsidRPr="001F1A1B" w:rsidRDefault="00E6655B" w:rsidP="00E6655B">
      <w:pPr>
        <w:rPr>
          <w:b/>
          <w:bCs/>
          <w:sz w:val="28"/>
          <w:szCs w:val="28"/>
          <w:lang w:val="en-GB"/>
        </w:rPr>
      </w:pPr>
    </w:p>
    <w:p w:rsidR="00E6655B" w:rsidRPr="001F1A1B" w:rsidRDefault="00E6655B" w:rsidP="00E6655B">
      <w:pPr>
        <w:spacing w:after="120"/>
        <w:rPr>
          <w:b/>
          <w:bCs/>
          <w:sz w:val="28"/>
          <w:szCs w:val="28"/>
          <w:lang w:val="en-GB"/>
        </w:rPr>
      </w:pPr>
      <w:r w:rsidRPr="001F1A1B">
        <w:rPr>
          <w:b/>
          <w:bCs/>
          <w:sz w:val="28"/>
          <w:szCs w:val="28"/>
          <w:lang w:val="en-GB"/>
        </w:rPr>
        <w:t xml:space="preserve">Peer review </w:t>
      </w:r>
    </w:p>
    <w:p w:rsidR="00E6655B" w:rsidRPr="001F1A1B" w:rsidRDefault="00E6655B" w:rsidP="00E6655B">
      <w:pPr>
        <w:spacing w:after="120"/>
        <w:rPr>
          <w:i/>
          <w:iCs/>
          <w:sz w:val="24"/>
          <w:szCs w:val="24"/>
          <w:lang w:val="en-GB"/>
        </w:rPr>
      </w:pPr>
      <w:r w:rsidRPr="001F1A1B">
        <w:rPr>
          <w:i/>
          <w:iCs/>
          <w:sz w:val="24"/>
          <w:szCs w:val="24"/>
          <w:lang w:val="en-GB"/>
        </w:rPr>
        <w:t>Author(s) ………………………………..……………………………………………………………………………………………</w:t>
      </w:r>
    </w:p>
    <w:p w:rsidR="00E6655B" w:rsidRPr="001F1A1B" w:rsidRDefault="00E6655B" w:rsidP="00E6655B">
      <w:pPr>
        <w:spacing w:after="120"/>
        <w:rPr>
          <w:i/>
          <w:iCs/>
          <w:sz w:val="24"/>
          <w:szCs w:val="24"/>
          <w:lang w:val="en-GB"/>
        </w:rPr>
      </w:pPr>
      <w:r w:rsidRPr="001F1A1B">
        <w:rPr>
          <w:i/>
          <w:iCs/>
          <w:sz w:val="24"/>
          <w:szCs w:val="24"/>
          <w:lang w:val="en-GB"/>
        </w:rPr>
        <w:t>Title ……………………………………………………………………………………………………………………………………..</w:t>
      </w:r>
    </w:p>
    <w:p w:rsidR="00E6655B" w:rsidRPr="001F1A1B" w:rsidRDefault="00E6655B" w:rsidP="00E6655B">
      <w:pPr>
        <w:rPr>
          <w:lang w:val="en-GB"/>
        </w:rPr>
      </w:pPr>
    </w:p>
    <w:p w:rsidR="00E6655B" w:rsidRPr="001F1A1B" w:rsidRDefault="00E6655B" w:rsidP="00E6655B">
      <w:pPr>
        <w:rPr>
          <w:lang w:val="en-GB"/>
        </w:rPr>
      </w:pPr>
    </w:p>
    <w:p w:rsidR="00E6655B" w:rsidRPr="001F1A1B" w:rsidRDefault="00E6655B" w:rsidP="00E6655B">
      <w:pPr>
        <w:spacing w:after="120"/>
        <w:rPr>
          <w:smallCaps/>
          <w:lang w:val="en-GB"/>
        </w:rPr>
      </w:pPr>
      <w:r w:rsidRPr="001F1A1B">
        <w:rPr>
          <w:smallCaps/>
          <w:lang w:val="en-GB"/>
        </w:rPr>
        <w:t>REVIEWER’S DECLARATION CONCERNING A POTENTIAL CONFLICT OF INTERESTS IN HIS/HER RELATIONSHIP WITH THE AUTHOR/CO-AUTHOR/SCIENTIFIC EDITOR OF THE BOOK UNDER REVIEW</w:t>
      </w:r>
    </w:p>
    <w:p w:rsidR="00E6655B" w:rsidRPr="001F1A1B" w:rsidRDefault="00E6655B" w:rsidP="00E6655B">
      <w:pPr>
        <w:spacing w:after="120"/>
        <w:rPr>
          <w:smallCaps/>
          <w:lang w:val="en-GB"/>
        </w:rPr>
      </w:pPr>
    </w:p>
    <w:tbl>
      <w:tblPr>
        <w:tblStyle w:val="Tabela-Siatka"/>
        <w:tblW w:w="0" w:type="auto"/>
        <w:tblLook w:val="04A0" w:firstRow="1" w:lastRow="0" w:firstColumn="1" w:lastColumn="0" w:noHBand="0" w:noVBand="1"/>
      </w:tblPr>
      <w:tblGrid>
        <w:gridCol w:w="392"/>
        <w:gridCol w:w="7509"/>
        <w:gridCol w:w="565"/>
        <w:gridCol w:w="596"/>
      </w:tblGrid>
      <w:tr w:rsidR="00E6655B" w:rsidRPr="00757958" w:rsidTr="001415AC">
        <w:tc>
          <w:tcPr>
            <w:tcW w:w="7901" w:type="dxa"/>
            <w:gridSpan w:val="2"/>
          </w:tcPr>
          <w:p w:rsidR="00E6655B" w:rsidRPr="001F1A1B" w:rsidRDefault="00E6655B" w:rsidP="001415AC">
            <w:pPr>
              <w:rPr>
                <w:b/>
                <w:lang w:val="en-GB"/>
              </w:rPr>
            </w:pPr>
            <w:r w:rsidRPr="001F1A1B">
              <w:rPr>
                <w:b/>
                <w:lang w:val="en-GB"/>
              </w:rPr>
              <w:t xml:space="preserve">No conflict of interests such as </w:t>
            </w:r>
          </w:p>
        </w:tc>
        <w:tc>
          <w:tcPr>
            <w:tcW w:w="565" w:type="dxa"/>
          </w:tcPr>
          <w:p w:rsidR="00E6655B" w:rsidRPr="001F1A1B" w:rsidRDefault="00E6655B" w:rsidP="001415AC">
            <w:pPr>
              <w:rPr>
                <w:lang w:val="en-GB"/>
              </w:rPr>
            </w:pPr>
          </w:p>
        </w:tc>
        <w:tc>
          <w:tcPr>
            <w:tcW w:w="596" w:type="dxa"/>
          </w:tcPr>
          <w:p w:rsidR="00E6655B" w:rsidRPr="001F1A1B" w:rsidRDefault="00E6655B" w:rsidP="001415AC">
            <w:pPr>
              <w:rPr>
                <w:lang w:val="en-GB"/>
              </w:rPr>
            </w:pPr>
          </w:p>
        </w:tc>
      </w:tr>
      <w:tr w:rsidR="00E6655B" w:rsidRPr="00180C12" w:rsidTr="001415AC">
        <w:tc>
          <w:tcPr>
            <w:tcW w:w="392" w:type="dxa"/>
          </w:tcPr>
          <w:p w:rsidR="00E6655B" w:rsidRPr="00180C12" w:rsidRDefault="00E6655B" w:rsidP="001415AC">
            <w:pPr>
              <w:rPr>
                <w:lang w:val="en-GB"/>
              </w:rPr>
            </w:pPr>
            <w:r w:rsidRPr="00180C12">
              <w:rPr>
                <w:lang w:val="en-GB"/>
              </w:rPr>
              <w:t>1.</w:t>
            </w:r>
          </w:p>
        </w:tc>
        <w:tc>
          <w:tcPr>
            <w:tcW w:w="7509" w:type="dxa"/>
          </w:tcPr>
          <w:p w:rsidR="00E6655B" w:rsidRPr="00180C12" w:rsidRDefault="00E6655B" w:rsidP="001415AC">
            <w:pPr>
              <w:rPr>
                <w:lang w:val="en-GB"/>
              </w:rPr>
            </w:pPr>
            <w:r>
              <w:rPr>
                <w:lang w:val="en-GB"/>
              </w:rPr>
              <w:t>B</w:t>
            </w:r>
            <w:r w:rsidRPr="00180C12">
              <w:rPr>
                <w:lang w:val="en-GB"/>
              </w:rPr>
              <w:t>eing employed in the same institution as the author (currently or in the last five years)</w:t>
            </w:r>
          </w:p>
        </w:tc>
        <w:tc>
          <w:tcPr>
            <w:tcW w:w="565" w:type="dxa"/>
          </w:tcPr>
          <w:p w:rsidR="00E6655B" w:rsidRPr="00180C12" w:rsidRDefault="00E6655B" w:rsidP="001415AC">
            <w:pPr>
              <w:rPr>
                <w:lang w:val="en-GB"/>
              </w:rPr>
            </w:pPr>
            <w:r w:rsidRPr="00180C12">
              <w:rPr>
                <w:lang w:val="en-GB"/>
              </w:rPr>
              <w:t>yes</w:t>
            </w:r>
          </w:p>
        </w:tc>
        <w:tc>
          <w:tcPr>
            <w:tcW w:w="596" w:type="dxa"/>
          </w:tcPr>
          <w:p w:rsidR="00E6655B" w:rsidRPr="00180C12" w:rsidRDefault="00E6655B" w:rsidP="001415AC">
            <w:pPr>
              <w:rPr>
                <w:lang w:val="en-GB"/>
              </w:rPr>
            </w:pPr>
            <w:r w:rsidRPr="00180C12">
              <w:rPr>
                <w:lang w:val="en-GB"/>
              </w:rPr>
              <w:t>no</w:t>
            </w:r>
          </w:p>
        </w:tc>
      </w:tr>
      <w:tr w:rsidR="00E6655B" w:rsidRPr="00180C12" w:rsidTr="001415AC">
        <w:tc>
          <w:tcPr>
            <w:tcW w:w="392" w:type="dxa"/>
          </w:tcPr>
          <w:p w:rsidR="00E6655B" w:rsidRPr="00180C12" w:rsidRDefault="00E6655B" w:rsidP="001415AC">
            <w:pPr>
              <w:rPr>
                <w:lang w:val="en-GB"/>
              </w:rPr>
            </w:pPr>
            <w:r w:rsidRPr="00180C12">
              <w:rPr>
                <w:lang w:val="en-GB"/>
              </w:rPr>
              <w:t xml:space="preserve">2. </w:t>
            </w:r>
          </w:p>
        </w:tc>
        <w:tc>
          <w:tcPr>
            <w:tcW w:w="7509" w:type="dxa"/>
          </w:tcPr>
          <w:p w:rsidR="00E6655B" w:rsidRPr="00180C12" w:rsidRDefault="00E6655B" w:rsidP="001415AC">
            <w:pPr>
              <w:rPr>
                <w:lang w:val="en-GB"/>
              </w:rPr>
            </w:pPr>
            <w:r>
              <w:rPr>
                <w:lang w:val="en-GB"/>
              </w:rPr>
              <w:t>C</w:t>
            </w:r>
            <w:r w:rsidRPr="00180C12">
              <w:rPr>
                <w:lang w:val="en-GB"/>
              </w:rPr>
              <w:t>o-authorship of an scientific text with the author in the last five years</w:t>
            </w:r>
          </w:p>
        </w:tc>
        <w:tc>
          <w:tcPr>
            <w:tcW w:w="565" w:type="dxa"/>
          </w:tcPr>
          <w:p w:rsidR="00E6655B" w:rsidRPr="00180C12" w:rsidRDefault="00E6655B" w:rsidP="001415AC">
            <w:pPr>
              <w:rPr>
                <w:lang w:val="en-GB"/>
              </w:rPr>
            </w:pPr>
            <w:r w:rsidRPr="00180C12">
              <w:rPr>
                <w:lang w:val="en-GB"/>
              </w:rPr>
              <w:t>yes</w:t>
            </w:r>
          </w:p>
        </w:tc>
        <w:tc>
          <w:tcPr>
            <w:tcW w:w="596" w:type="dxa"/>
          </w:tcPr>
          <w:p w:rsidR="00E6655B" w:rsidRPr="00180C12" w:rsidRDefault="00E6655B" w:rsidP="001415AC">
            <w:pPr>
              <w:rPr>
                <w:lang w:val="en-GB"/>
              </w:rPr>
            </w:pPr>
            <w:r w:rsidRPr="00180C12">
              <w:rPr>
                <w:lang w:val="en-GB"/>
              </w:rPr>
              <w:t>no</w:t>
            </w:r>
          </w:p>
        </w:tc>
      </w:tr>
      <w:tr w:rsidR="00E6655B" w:rsidRPr="00180C12" w:rsidTr="001415AC">
        <w:tc>
          <w:tcPr>
            <w:tcW w:w="392" w:type="dxa"/>
          </w:tcPr>
          <w:p w:rsidR="00E6655B" w:rsidRPr="00180C12" w:rsidRDefault="00E6655B" w:rsidP="001415AC">
            <w:pPr>
              <w:rPr>
                <w:lang w:val="en-GB"/>
              </w:rPr>
            </w:pPr>
            <w:r w:rsidRPr="00180C12">
              <w:rPr>
                <w:lang w:val="en-GB"/>
              </w:rPr>
              <w:t>3.</w:t>
            </w:r>
          </w:p>
        </w:tc>
        <w:tc>
          <w:tcPr>
            <w:tcW w:w="7509" w:type="dxa"/>
          </w:tcPr>
          <w:p w:rsidR="00E6655B" w:rsidRPr="00180C12" w:rsidRDefault="00E6655B" w:rsidP="001415AC">
            <w:pPr>
              <w:rPr>
                <w:lang w:val="en-GB"/>
              </w:rPr>
            </w:pPr>
            <w:r>
              <w:rPr>
                <w:lang w:val="en-GB"/>
              </w:rPr>
              <w:t>M</w:t>
            </w:r>
            <w:r w:rsidRPr="00180C12">
              <w:rPr>
                <w:lang w:val="en-GB"/>
              </w:rPr>
              <w:t>entor-mentee, superior-subordinate relationship with the author</w:t>
            </w:r>
          </w:p>
        </w:tc>
        <w:tc>
          <w:tcPr>
            <w:tcW w:w="565" w:type="dxa"/>
          </w:tcPr>
          <w:p w:rsidR="00E6655B" w:rsidRPr="00180C12" w:rsidRDefault="00E6655B" w:rsidP="001415AC">
            <w:pPr>
              <w:rPr>
                <w:lang w:val="en-GB"/>
              </w:rPr>
            </w:pPr>
            <w:r w:rsidRPr="00180C12">
              <w:rPr>
                <w:lang w:val="en-GB"/>
              </w:rPr>
              <w:t>yes</w:t>
            </w:r>
          </w:p>
        </w:tc>
        <w:tc>
          <w:tcPr>
            <w:tcW w:w="596" w:type="dxa"/>
          </w:tcPr>
          <w:p w:rsidR="00E6655B" w:rsidRPr="00180C12" w:rsidRDefault="00E6655B" w:rsidP="001415AC">
            <w:pPr>
              <w:rPr>
                <w:lang w:val="en-GB"/>
              </w:rPr>
            </w:pPr>
            <w:r w:rsidRPr="00180C12">
              <w:rPr>
                <w:lang w:val="en-GB"/>
              </w:rPr>
              <w:t>no</w:t>
            </w:r>
          </w:p>
        </w:tc>
      </w:tr>
      <w:tr w:rsidR="00E6655B" w:rsidRPr="00180C12" w:rsidTr="001415AC">
        <w:tc>
          <w:tcPr>
            <w:tcW w:w="392" w:type="dxa"/>
          </w:tcPr>
          <w:p w:rsidR="00E6655B" w:rsidRPr="00180C12" w:rsidRDefault="00E6655B" w:rsidP="001415AC">
            <w:pPr>
              <w:rPr>
                <w:lang w:val="en-GB"/>
              </w:rPr>
            </w:pPr>
            <w:r w:rsidRPr="00180C12">
              <w:rPr>
                <w:lang w:val="en-GB"/>
              </w:rPr>
              <w:t>4.</w:t>
            </w:r>
          </w:p>
        </w:tc>
        <w:tc>
          <w:tcPr>
            <w:tcW w:w="7509" w:type="dxa"/>
          </w:tcPr>
          <w:p w:rsidR="00E6655B" w:rsidRPr="00180C12" w:rsidRDefault="00E6655B" w:rsidP="001415AC">
            <w:pPr>
              <w:rPr>
                <w:lang w:val="en-GB"/>
              </w:rPr>
            </w:pPr>
            <w:r>
              <w:rPr>
                <w:lang w:val="en-GB"/>
              </w:rPr>
              <w:t>C</w:t>
            </w:r>
            <w:r w:rsidRPr="00180C12">
              <w:rPr>
                <w:lang w:val="en-GB"/>
              </w:rPr>
              <w:t>lose professional cooperation, participation in the same grant with the author</w:t>
            </w:r>
          </w:p>
        </w:tc>
        <w:tc>
          <w:tcPr>
            <w:tcW w:w="565" w:type="dxa"/>
          </w:tcPr>
          <w:p w:rsidR="00E6655B" w:rsidRPr="00180C12" w:rsidRDefault="00E6655B" w:rsidP="001415AC">
            <w:pPr>
              <w:rPr>
                <w:lang w:val="en-GB"/>
              </w:rPr>
            </w:pPr>
            <w:r w:rsidRPr="00180C12">
              <w:rPr>
                <w:lang w:val="en-GB"/>
              </w:rPr>
              <w:t>yes</w:t>
            </w:r>
          </w:p>
        </w:tc>
        <w:tc>
          <w:tcPr>
            <w:tcW w:w="596" w:type="dxa"/>
          </w:tcPr>
          <w:p w:rsidR="00E6655B" w:rsidRPr="00180C12" w:rsidRDefault="00E6655B" w:rsidP="001415AC">
            <w:pPr>
              <w:rPr>
                <w:lang w:val="en-GB"/>
              </w:rPr>
            </w:pPr>
            <w:r w:rsidRPr="00180C12">
              <w:rPr>
                <w:lang w:val="en-GB"/>
              </w:rPr>
              <w:t>no</w:t>
            </w:r>
          </w:p>
        </w:tc>
      </w:tr>
      <w:tr w:rsidR="00E6655B" w:rsidRPr="00180C12" w:rsidTr="001415AC">
        <w:tc>
          <w:tcPr>
            <w:tcW w:w="392" w:type="dxa"/>
          </w:tcPr>
          <w:p w:rsidR="00E6655B" w:rsidRPr="00180C12" w:rsidRDefault="00E6655B" w:rsidP="001415AC">
            <w:pPr>
              <w:rPr>
                <w:lang w:val="en-GB"/>
              </w:rPr>
            </w:pPr>
            <w:r w:rsidRPr="00180C12">
              <w:rPr>
                <w:lang w:val="en-GB"/>
              </w:rPr>
              <w:t>5.</w:t>
            </w:r>
          </w:p>
        </w:tc>
        <w:tc>
          <w:tcPr>
            <w:tcW w:w="7509" w:type="dxa"/>
          </w:tcPr>
          <w:p w:rsidR="00E6655B" w:rsidRPr="00180C12" w:rsidRDefault="00E6655B" w:rsidP="001415AC">
            <w:pPr>
              <w:rPr>
                <w:lang w:val="en-GB"/>
              </w:rPr>
            </w:pPr>
            <w:r>
              <w:rPr>
                <w:lang w:val="en-GB"/>
              </w:rPr>
              <w:t>P</w:t>
            </w:r>
            <w:r w:rsidRPr="00180C12">
              <w:rPr>
                <w:lang w:val="en-GB"/>
              </w:rPr>
              <w:t>ersonal, political, religious or other motives jeopardising the independence of the reviewer’s opinion</w:t>
            </w:r>
          </w:p>
        </w:tc>
        <w:tc>
          <w:tcPr>
            <w:tcW w:w="565" w:type="dxa"/>
          </w:tcPr>
          <w:p w:rsidR="00E6655B" w:rsidRPr="00180C12" w:rsidRDefault="00E6655B" w:rsidP="001415AC">
            <w:pPr>
              <w:rPr>
                <w:lang w:val="en-GB"/>
              </w:rPr>
            </w:pPr>
            <w:r w:rsidRPr="00180C12">
              <w:rPr>
                <w:lang w:val="en-GB"/>
              </w:rPr>
              <w:t>yes</w:t>
            </w:r>
          </w:p>
        </w:tc>
        <w:tc>
          <w:tcPr>
            <w:tcW w:w="596" w:type="dxa"/>
          </w:tcPr>
          <w:p w:rsidR="00E6655B" w:rsidRPr="00180C12" w:rsidRDefault="00E6655B" w:rsidP="001415AC">
            <w:pPr>
              <w:rPr>
                <w:lang w:val="en-GB"/>
              </w:rPr>
            </w:pPr>
            <w:r w:rsidRPr="00180C12">
              <w:rPr>
                <w:lang w:val="en-GB"/>
              </w:rPr>
              <w:t>no</w:t>
            </w:r>
          </w:p>
        </w:tc>
      </w:tr>
      <w:tr w:rsidR="00E6655B" w:rsidRPr="00180C12" w:rsidTr="001415AC">
        <w:tc>
          <w:tcPr>
            <w:tcW w:w="392" w:type="dxa"/>
          </w:tcPr>
          <w:p w:rsidR="00E6655B" w:rsidRPr="00180C12" w:rsidRDefault="00E6655B" w:rsidP="001415AC">
            <w:pPr>
              <w:rPr>
                <w:lang w:val="en-GB"/>
              </w:rPr>
            </w:pPr>
            <w:r w:rsidRPr="00180C12">
              <w:rPr>
                <w:lang w:val="en-GB"/>
              </w:rPr>
              <w:t>6.</w:t>
            </w:r>
          </w:p>
        </w:tc>
        <w:tc>
          <w:tcPr>
            <w:tcW w:w="7509" w:type="dxa"/>
          </w:tcPr>
          <w:p w:rsidR="00E6655B" w:rsidRPr="00180C12" w:rsidRDefault="00E6655B" w:rsidP="001415AC">
            <w:pPr>
              <w:rPr>
                <w:lang w:val="en-GB"/>
              </w:rPr>
            </w:pPr>
            <w:r>
              <w:rPr>
                <w:lang w:val="en-GB"/>
              </w:rPr>
              <w:t>O</w:t>
            </w:r>
            <w:r w:rsidRPr="00180C12">
              <w:rPr>
                <w:lang w:val="en-GB"/>
              </w:rPr>
              <w:t>ther</w:t>
            </w:r>
          </w:p>
        </w:tc>
        <w:tc>
          <w:tcPr>
            <w:tcW w:w="565" w:type="dxa"/>
          </w:tcPr>
          <w:p w:rsidR="00E6655B" w:rsidRPr="00180C12" w:rsidRDefault="00E6655B" w:rsidP="001415AC">
            <w:pPr>
              <w:rPr>
                <w:lang w:val="en-GB"/>
              </w:rPr>
            </w:pPr>
            <w:r w:rsidRPr="00180C12">
              <w:rPr>
                <w:lang w:val="en-GB"/>
              </w:rPr>
              <w:t>yes</w:t>
            </w:r>
          </w:p>
        </w:tc>
        <w:tc>
          <w:tcPr>
            <w:tcW w:w="596" w:type="dxa"/>
          </w:tcPr>
          <w:p w:rsidR="00E6655B" w:rsidRPr="00180C12" w:rsidRDefault="00E6655B" w:rsidP="001415AC">
            <w:pPr>
              <w:rPr>
                <w:lang w:val="en-GB"/>
              </w:rPr>
            </w:pPr>
            <w:r w:rsidRPr="00180C12">
              <w:rPr>
                <w:lang w:val="en-GB"/>
              </w:rPr>
              <w:t>no</w:t>
            </w:r>
          </w:p>
        </w:tc>
      </w:tr>
    </w:tbl>
    <w:p w:rsidR="00E6655B" w:rsidRPr="00180C12" w:rsidRDefault="00E6655B" w:rsidP="00E6655B">
      <w:pPr>
        <w:ind w:left="360"/>
        <w:rPr>
          <w:i/>
          <w:iCs/>
          <w:lang w:val="en-GB"/>
        </w:rPr>
      </w:pPr>
    </w:p>
    <w:p w:rsidR="00E6655B" w:rsidRPr="00180C12" w:rsidRDefault="00E6655B" w:rsidP="00E6655B">
      <w:pPr>
        <w:ind w:left="360"/>
        <w:rPr>
          <w:i/>
          <w:iCs/>
          <w:lang w:val="en-GB"/>
        </w:rPr>
      </w:pPr>
    </w:p>
    <w:p w:rsidR="00E6655B" w:rsidRPr="00180C12" w:rsidRDefault="00E6655B" w:rsidP="00E6655B">
      <w:pPr>
        <w:ind w:left="360"/>
        <w:rPr>
          <w:i/>
          <w:iCs/>
          <w:lang w:val="en-GB"/>
        </w:rPr>
      </w:pPr>
    </w:p>
    <w:p w:rsidR="00E6655B" w:rsidRPr="00180C12" w:rsidRDefault="00E6655B" w:rsidP="00E6655B">
      <w:pPr>
        <w:ind w:left="360"/>
        <w:rPr>
          <w:i/>
          <w:iCs/>
          <w:lang w:val="en-GB"/>
        </w:rPr>
      </w:pPr>
    </w:p>
    <w:p w:rsidR="00E6655B" w:rsidRPr="00180C12" w:rsidRDefault="00E6655B" w:rsidP="00E6655B">
      <w:pPr>
        <w:ind w:left="360"/>
        <w:rPr>
          <w:i/>
          <w:iCs/>
          <w:lang w:val="en-GB"/>
        </w:rPr>
      </w:pPr>
    </w:p>
    <w:p w:rsidR="00E6655B" w:rsidRPr="00180C12" w:rsidRDefault="00E6655B" w:rsidP="00E6655B">
      <w:pPr>
        <w:rPr>
          <w:lang w:val="en-GB"/>
        </w:rPr>
      </w:pPr>
      <w:r w:rsidRPr="00180C12">
        <w:rPr>
          <w:lang w:val="en-GB"/>
        </w:rPr>
        <w:t>……………………........</w:t>
      </w:r>
    </w:p>
    <w:p w:rsidR="00E6655B" w:rsidRPr="00180C12" w:rsidRDefault="00E6655B" w:rsidP="00E6655B">
      <w:pPr>
        <w:rPr>
          <w:lang w:val="en-GB"/>
        </w:rPr>
      </w:pPr>
      <w:r w:rsidRPr="00180C12">
        <w:rPr>
          <w:lang w:val="en-GB"/>
        </w:rPr>
        <w:t>Date and signature</w:t>
      </w:r>
    </w:p>
    <w:p w:rsidR="00E6655B" w:rsidRPr="00180C12" w:rsidRDefault="00E6655B" w:rsidP="00E6655B">
      <w:pPr>
        <w:ind w:left="6372"/>
        <w:rPr>
          <w:lang w:val="en-GB"/>
        </w:rPr>
      </w:pPr>
    </w:p>
    <w:p w:rsidR="00E6655B" w:rsidRPr="00180C12" w:rsidRDefault="00E6655B" w:rsidP="00E6655B">
      <w:pPr>
        <w:ind w:left="6372"/>
        <w:rPr>
          <w:lang w:val="en-GB"/>
        </w:rPr>
      </w:pPr>
    </w:p>
    <w:p w:rsidR="00E6655B" w:rsidRPr="00180C12" w:rsidRDefault="00E6655B" w:rsidP="00E6655B">
      <w:pPr>
        <w:pStyle w:val="Akapitzlist"/>
        <w:numPr>
          <w:ilvl w:val="0"/>
          <w:numId w:val="1"/>
        </w:numPr>
        <w:spacing w:after="120"/>
        <w:rPr>
          <w:b/>
          <w:bCs/>
          <w:lang w:val="en-GB"/>
        </w:rPr>
      </w:pPr>
      <w:r w:rsidRPr="00180C12">
        <w:rPr>
          <w:b/>
          <w:bCs/>
          <w:lang w:val="en-GB"/>
        </w:rPr>
        <w:t>Genre- and content-related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1. Justifiability of the research, accuracy of problem formulation, originality and value of the (hypo)theses (position within the literature, potential impact on the development of academic research)</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2. Consistency with the current state of research and (if applicable) with the current legal context</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 xml:space="preserve">3. Research method(s): correctness of presentation and application; correctness of terminology and definitions; accuracy of references selection </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4. Correctness of thesis verification and conclusions, correctness of the results</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pStyle w:val="Akapitzlist"/>
        <w:ind w:left="1080"/>
        <w:rPr>
          <w:b/>
          <w:bCs/>
          <w:lang w:val="en-GB"/>
        </w:rPr>
      </w:pPr>
    </w:p>
    <w:p w:rsidR="00E6655B" w:rsidRPr="00180C12" w:rsidRDefault="00E6655B" w:rsidP="00E6655B">
      <w:pPr>
        <w:pStyle w:val="Akapitzlist"/>
        <w:numPr>
          <w:ilvl w:val="0"/>
          <w:numId w:val="1"/>
        </w:numPr>
        <w:spacing w:after="120"/>
        <w:ind w:left="1077"/>
        <w:rPr>
          <w:b/>
          <w:bCs/>
          <w:lang w:val="en-GB"/>
        </w:rPr>
      </w:pPr>
      <w:r w:rsidRPr="00180C12">
        <w:rPr>
          <w:b/>
          <w:bCs/>
          <w:lang w:val="en-GB"/>
        </w:rPr>
        <w:t>Formal and linguistic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1. Consistency between the title of the publication, the titles of its parts, chapters and sub-chapters and the work’s purposes and content</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2. Text structure: compositional correctness, suitable length, completeness, proportionality of individual chapters, avoidance of unnecessary repetition</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good</w:t>
                  </w:r>
                </w:p>
              </w:tc>
              <w:tc>
                <w:tcPr>
                  <w:tcW w:w="1762" w:type="dxa"/>
                  <w:shd w:val="pct5" w:color="auto" w:fill="auto"/>
                </w:tcPr>
                <w:p w:rsidR="00E6655B" w:rsidRPr="00180C12" w:rsidRDefault="00E6655B" w:rsidP="001415AC">
                  <w:pPr>
                    <w:spacing w:after="120"/>
                    <w:jc w:val="center"/>
                    <w:rPr>
                      <w:lang w:val="en-GB"/>
                    </w:rPr>
                  </w:pPr>
                  <w:r w:rsidRPr="00180C12">
                    <w:rPr>
                      <w:lang w:val="en-GB"/>
                    </w:rPr>
                    <w:t>good</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3. Formal correctness of references and footnotes (including the identification of citations)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3153"/>
          <w:jc w:val="center"/>
        </w:trPr>
        <w:tc>
          <w:tcPr>
            <w:tcW w:w="9071" w:type="dxa"/>
          </w:tcPr>
          <w:p w:rsidR="00E6655B" w:rsidRPr="00180C12" w:rsidRDefault="00E6655B" w:rsidP="001415AC">
            <w:pPr>
              <w:rPr>
                <w:lang w:val="en-GB"/>
              </w:rPr>
            </w:pPr>
            <w:r w:rsidRPr="00180C12">
              <w:rPr>
                <w:lang w:val="en-GB"/>
              </w:rPr>
              <w:lastRenderedPageBreak/>
              <w:t xml:space="preserve">4. Linguistic correctness: style (including the avoidance of jargon), clarity of argument, language  adequacy for the type of publication, terminological correctness and consistency </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Default="00E6655B" w:rsidP="00E6655B">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3153"/>
          <w:jc w:val="center"/>
        </w:trPr>
        <w:tc>
          <w:tcPr>
            <w:tcW w:w="9071" w:type="dxa"/>
          </w:tcPr>
          <w:p w:rsidR="00E6655B" w:rsidRPr="00180C12" w:rsidRDefault="00E6655B" w:rsidP="001415AC">
            <w:pPr>
              <w:rPr>
                <w:lang w:val="en-GB"/>
              </w:rPr>
            </w:pPr>
            <w:r w:rsidRPr="00180C12">
              <w:rPr>
                <w:lang w:val="en-GB"/>
              </w:rPr>
              <w:t xml:space="preserve">5. Illustrative material: complete sets of tables, charts, maps and photos; its functionality in relation to the text; correctness of its description; its content-related and terminological consistency with the text </w:t>
            </w:r>
          </w:p>
          <w:p w:rsidR="00E6655B" w:rsidRPr="00180C12" w:rsidRDefault="00E6655B"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very high</w:t>
                  </w:r>
                </w:p>
              </w:tc>
              <w:tc>
                <w:tcPr>
                  <w:tcW w:w="1762" w:type="dxa"/>
                  <w:shd w:val="pct5" w:color="auto" w:fill="auto"/>
                </w:tcPr>
                <w:p w:rsidR="00E6655B" w:rsidRPr="00180C12" w:rsidRDefault="00E6655B" w:rsidP="001415AC">
                  <w:pPr>
                    <w:spacing w:after="120"/>
                    <w:jc w:val="center"/>
                    <w:rPr>
                      <w:lang w:val="en-GB"/>
                    </w:rPr>
                  </w:pPr>
                  <w:r w:rsidRPr="00180C12">
                    <w:rPr>
                      <w:lang w:val="en-GB"/>
                    </w:rPr>
                    <w:t>high</w:t>
                  </w:r>
                </w:p>
              </w:tc>
              <w:tc>
                <w:tcPr>
                  <w:tcW w:w="1762" w:type="dxa"/>
                  <w:shd w:val="pct5" w:color="auto" w:fill="auto"/>
                </w:tcPr>
                <w:p w:rsidR="00E6655B" w:rsidRPr="00180C12" w:rsidRDefault="00E6655B" w:rsidP="001415AC">
                  <w:pPr>
                    <w:spacing w:after="120"/>
                    <w:jc w:val="center"/>
                    <w:rPr>
                      <w:bCs/>
                      <w:lang w:val="en-GB"/>
                    </w:rPr>
                  </w:pPr>
                  <w:r w:rsidRPr="00180C12">
                    <w:rPr>
                      <w:bCs/>
                      <w:lang w:val="en-GB"/>
                    </w:rPr>
                    <w:t>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unsatisfactory</w:t>
                  </w:r>
                </w:p>
              </w:tc>
              <w:tc>
                <w:tcPr>
                  <w:tcW w:w="1762" w:type="dxa"/>
                  <w:shd w:val="pct5" w:color="auto" w:fill="auto"/>
                </w:tcPr>
                <w:p w:rsidR="00E6655B" w:rsidRPr="00180C12" w:rsidRDefault="00E6655B" w:rsidP="001415AC">
                  <w:pPr>
                    <w:spacing w:after="120"/>
                    <w:jc w:val="center"/>
                    <w:rPr>
                      <w:lang w:val="en-GB"/>
                    </w:rPr>
                  </w:pPr>
                  <w:r w:rsidRPr="00180C12">
                    <w:rPr>
                      <w:lang w:val="en-GB"/>
                    </w:rPr>
                    <w:t>none</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Default="00E6655B" w:rsidP="00E6655B">
      <w:pPr>
        <w:rPr>
          <w:lang w:val="en-GB"/>
        </w:rPr>
      </w:pPr>
    </w:p>
    <w:p w:rsidR="00E6655B" w:rsidRPr="00180C12" w:rsidRDefault="00E6655B" w:rsidP="00E6655B">
      <w:pPr>
        <w:rPr>
          <w:lang w:val="en-GB"/>
        </w:rPr>
      </w:pPr>
      <w:r w:rsidRPr="00180C12">
        <w:rPr>
          <w:lang w:val="en-GB"/>
        </w:rPr>
        <w:t xml:space="preserve"> </w:t>
      </w:r>
    </w:p>
    <w:p w:rsidR="00E6655B" w:rsidRPr="00180C12" w:rsidRDefault="00E6655B" w:rsidP="00E6655B">
      <w:pPr>
        <w:pStyle w:val="Akapitzlist"/>
        <w:numPr>
          <w:ilvl w:val="0"/>
          <w:numId w:val="1"/>
        </w:numPr>
        <w:spacing w:after="120"/>
        <w:ind w:left="1077"/>
        <w:rPr>
          <w:b/>
          <w:bCs/>
          <w:lang w:val="en-GB"/>
        </w:rPr>
      </w:pPr>
      <w:r w:rsidRPr="00180C12">
        <w:rPr>
          <w:b/>
          <w:bCs/>
          <w:lang w:val="en-GB"/>
        </w:rPr>
        <w:t xml:space="preserve">Potential readers and the significance of the book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t>1. Potential readers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spacing w:after="120"/>
                    <w:jc w:val="center"/>
                    <w:rPr>
                      <w:lang w:val="en-GB"/>
                    </w:rPr>
                  </w:pPr>
                  <w:r w:rsidRPr="00180C12">
                    <w:rPr>
                      <w:lang w:val="en-GB"/>
                    </w:rPr>
                    <w:t>researchers</w:t>
                  </w:r>
                </w:p>
              </w:tc>
              <w:tc>
                <w:tcPr>
                  <w:tcW w:w="1762" w:type="dxa"/>
                  <w:shd w:val="pct5" w:color="auto" w:fill="auto"/>
                </w:tcPr>
                <w:p w:rsidR="00E6655B" w:rsidRPr="00180C12" w:rsidRDefault="00E6655B" w:rsidP="001415AC">
                  <w:pPr>
                    <w:jc w:val="center"/>
                    <w:rPr>
                      <w:lang w:val="en-GB"/>
                    </w:rPr>
                  </w:pPr>
                  <w:r w:rsidRPr="00180C12">
                    <w:rPr>
                      <w:lang w:val="en-GB"/>
                    </w:rPr>
                    <w:t xml:space="preserve">students and young researchers </w:t>
                  </w:r>
                </w:p>
              </w:tc>
              <w:tc>
                <w:tcPr>
                  <w:tcW w:w="1762" w:type="dxa"/>
                  <w:shd w:val="pct5" w:color="auto" w:fill="auto"/>
                </w:tcPr>
                <w:p w:rsidR="00E6655B" w:rsidRPr="00180C12" w:rsidRDefault="00E6655B" w:rsidP="001415AC">
                  <w:pPr>
                    <w:jc w:val="center"/>
                    <w:rPr>
                      <w:bCs/>
                      <w:lang w:val="en-GB"/>
                    </w:rPr>
                  </w:pPr>
                  <w:r w:rsidRPr="00180C12">
                    <w:rPr>
                      <w:bCs/>
                      <w:lang w:val="en-GB"/>
                    </w:rPr>
                    <w:t>practitioners</w:t>
                  </w:r>
                </w:p>
              </w:tc>
              <w:tc>
                <w:tcPr>
                  <w:tcW w:w="1762" w:type="dxa"/>
                  <w:shd w:val="pct5" w:color="auto" w:fill="auto"/>
                </w:tcPr>
                <w:p w:rsidR="00E6655B" w:rsidRPr="00180C12" w:rsidRDefault="00E6655B" w:rsidP="001415AC">
                  <w:pPr>
                    <w:jc w:val="center"/>
                    <w:rPr>
                      <w:lang w:val="en-GB"/>
                    </w:rPr>
                  </w:pPr>
                  <w:r w:rsidRPr="00180C12">
                    <w:rPr>
                      <w:lang w:val="en-GB"/>
                    </w:rPr>
                    <w:t>decision-makers</w:t>
                  </w:r>
                </w:p>
              </w:tc>
              <w:tc>
                <w:tcPr>
                  <w:tcW w:w="1762" w:type="dxa"/>
                  <w:shd w:val="pct5" w:color="auto" w:fill="auto"/>
                </w:tcPr>
                <w:p w:rsidR="00E6655B" w:rsidRPr="00180C12" w:rsidRDefault="00E6655B" w:rsidP="001415AC">
                  <w:pPr>
                    <w:jc w:val="center"/>
                    <w:rPr>
                      <w:lang w:val="en-GB"/>
                    </w:rPr>
                  </w:pPr>
                  <w:r w:rsidRPr="00180C12">
                    <w:rPr>
                      <w:lang w:val="en-GB"/>
                    </w:rPr>
                    <w:t>other</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757958" w:rsidTr="001415AC">
        <w:trPr>
          <w:trHeight w:val="2953"/>
          <w:jc w:val="center"/>
        </w:trPr>
        <w:tc>
          <w:tcPr>
            <w:tcW w:w="9071" w:type="dxa"/>
          </w:tcPr>
          <w:p w:rsidR="00E6655B" w:rsidRPr="00180C12" w:rsidRDefault="00E6655B" w:rsidP="001415AC">
            <w:pPr>
              <w:rPr>
                <w:lang w:val="en-GB"/>
              </w:rPr>
            </w:pPr>
            <w:r w:rsidRPr="00180C12">
              <w:rPr>
                <w:lang w:val="en-GB"/>
              </w:rPr>
              <w:lastRenderedPageBreak/>
              <w:t>2. Potential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E6655B" w:rsidRPr="00757958" w:rsidTr="001415AC">
              <w:trPr>
                <w:trHeight w:val="341"/>
                <w:jc w:val="center"/>
              </w:trPr>
              <w:tc>
                <w:tcPr>
                  <w:tcW w:w="1689" w:type="dxa"/>
                  <w:shd w:val="pct5" w:color="auto" w:fill="auto"/>
                </w:tcPr>
                <w:p w:rsidR="00E6655B" w:rsidRPr="00180C12" w:rsidRDefault="00E6655B" w:rsidP="001415AC">
                  <w:pPr>
                    <w:jc w:val="center"/>
                    <w:rPr>
                      <w:lang w:val="en-GB"/>
                    </w:rPr>
                  </w:pPr>
                  <w:r w:rsidRPr="00180C12">
                    <w:rPr>
                      <w:lang w:val="en-GB"/>
                    </w:rPr>
                    <w:t xml:space="preserve">inspiration for further research </w:t>
                  </w:r>
                </w:p>
              </w:tc>
              <w:tc>
                <w:tcPr>
                  <w:tcW w:w="1762" w:type="dxa"/>
                  <w:shd w:val="pct5" w:color="auto" w:fill="auto"/>
                </w:tcPr>
                <w:p w:rsidR="00E6655B" w:rsidRPr="00180C12" w:rsidRDefault="00E6655B" w:rsidP="001415AC">
                  <w:pPr>
                    <w:jc w:val="center"/>
                    <w:rPr>
                      <w:lang w:val="en-GB"/>
                    </w:rPr>
                  </w:pPr>
                  <w:r w:rsidRPr="00180C12">
                    <w:rPr>
                      <w:lang w:val="en-GB"/>
                    </w:rPr>
                    <w:t>education</w:t>
                  </w:r>
                </w:p>
              </w:tc>
              <w:tc>
                <w:tcPr>
                  <w:tcW w:w="1762" w:type="dxa"/>
                  <w:shd w:val="pct5" w:color="auto" w:fill="auto"/>
                </w:tcPr>
                <w:p w:rsidR="00E6655B" w:rsidRPr="00180C12" w:rsidRDefault="00E6655B" w:rsidP="001415AC">
                  <w:pPr>
                    <w:jc w:val="center"/>
                    <w:rPr>
                      <w:bCs/>
                      <w:lang w:val="en-GB"/>
                    </w:rPr>
                  </w:pPr>
                  <w:r w:rsidRPr="00180C12">
                    <w:rPr>
                      <w:bCs/>
                      <w:lang w:val="en-GB"/>
                    </w:rPr>
                    <w:t>business practice</w:t>
                  </w:r>
                </w:p>
              </w:tc>
              <w:tc>
                <w:tcPr>
                  <w:tcW w:w="1762" w:type="dxa"/>
                  <w:shd w:val="pct5" w:color="auto" w:fill="auto"/>
                </w:tcPr>
                <w:p w:rsidR="00E6655B" w:rsidRPr="00180C12" w:rsidRDefault="00E6655B" w:rsidP="001415AC">
                  <w:pPr>
                    <w:jc w:val="center"/>
                    <w:rPr>
                      <w:lang w:val="en-GB"/>
                    </w:rPr>
                  </w:pPr>
                  <w:r w:rsidRPr="00180C12">
                    <w:rPr>
                      <w:lang w:val="en-GB"/>
                    </w:rPr>
                    <w:t xml:space="preserve">political and social life </w:t>
                  </w:r>
                </w:p>
              </w:tc>
              <w:tc>
                <w:tcPr>
                  <w:tcW w:w="1762" w:type="dxa"/>
                  <w:shd w:val="pct5" w:color="auto" w:fill="auto"/>
                </w:tcPr>
                <w:p w:rsidR="00E6655B" w:rsidRPr="00180C12" w:rsidRDefault="00E6655B" w:rsidP="001415AC">
                  <w:pPr>
                    <w:jc w:val="center"/>
                    <w:rPr>
                      <w:lang w:val="en-GB"/>
                    </w:rPr>
                  </w:pPr>
                  <w:r w:rsidRPr="00180C12">
                    <w:rPr>
                      <w:lang w:val="en-GB"/>
                    </w:rPr>
                    <w:t>other</w:t>
                  </w:r>
                </w:p>
              </w:tc>
            </w:tr>
          </w:tbl>
          <w:p w:rsidR="00E6655B" w:rsidRPr="00180C12" w:rsidRDefault="00E6655B" w:rsidP="001415AC">
            <w:pPr>
              <w:rPr>
                <w:i/>
                <w:iCs/>
                <w:lang w:val="en-GB"/>
              </w:rPr>
            </w:pPr>
            <w:r w:rsidRPr="00180C12">
              <w:rPr>
                <w:i/>
                <w:iCs/>
                <w:lang w:val="en-GB"/>
              </w:rPr>
              <w:t>Comments:</w:t>
            </w:r>
          </w:p>
          <w:p w:rsidR="00E6655B" w:rsidRPr="00180C12" w:rsidRDefault="00E6655B" w:rsidP="001415AC">
            <w:pPr>
              <w:rPr>
                <w:lang w:val="en-GB"/>
              </w:rPr>
            </w:pPr>
          </w:p>
        </w:tc>
      </w:tr>
    </w:tbl>
    <w:p w:rsidR="00E6655B" w:rsidRPr="00180C12" w:rsidRDefault="00E6655B" w:rsidP="00E6655B">
      <w:pPr>
        <w:spacing w:after="120"/>
        <w:rPr>
          <w:lang w:val="en-GB"/>
        </w:rPr>
      </w:pPr>
    </w:p>
    <w:p w:rsidR="00E6655B" w:rsidRPr="00180C12" w:rsidRDefault="00E6655B" w:rsidP="00E6655B">
      <w:pPr>
        <w:pStyle w:val="Akapitzlist"/>
        <w:numPr>
          <w:ilvl w:val="0"/>
          <w:numId w:val="1"/>
        </w:numPr>
        <w:spacing w:after="120"/>
        <w:ind w:left="1077"/>
        <w:rPr>
          <w:b/>
          <w:bCs/>
          <w:lang w:val="en-GB"/>
        </w:rPr>
      </w:pPr>
      <w:r w:rsidRPr="00180C12">
        <w:rPr>
          <w:b/>
          <w:bCs/>
          <w:lang w:val="en-GB"/>
        </w:rPr>
        <w:t>Other comments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E6655B" w:rsidRPr="00180C12" w:rsidTr="001415AC">
        <w:trPr>
          <w:trHeight w:val="2366"/>
          <w:jc w:val="center"/>
        </w:trPr>
        <w:tc>
          <w:tcPr>
            <w:tcW w:w="9071" w:type="dxa"/>
          </w:tcPr>
          <w:p w:rsidR="00E6655B" w:rsidRPr="00180C12" w:rsidRDefault="00E6655B" w:rsidP="001415AC">
            <w:pPr>
              <w:rPr>
                <w:lang w:val="en-GB"/>
              </w:rPr>
            </w:pPr>
          </w:p>
          <w:p w:rsidR="00E6655B" w:rsidRPr="00180C12" w:rsidRDefault="00E6655B" w:rsidP="001415AC">
            <w:pPr>
              <w:rPr>
                <w:lang w:val="en-GB"/>
              </w:rPr>
            </w:pPr>
          </w:p>
        </w:tc>
      </w:tr>
    </w:tbl>
    <w:p w:rsidR="00E6655B" w:rsidRPr="00180C12" w:rsidRDefault="00E6655B" w:rsidP="00E6655B">
      <w:pPr>
        <w:pStyle w:val="Akapitzlist"/>
        <w:spacing w:after="120"/>
        <w:ind w:left="1077"/>
        <w:rPr>
          <w:b/>
          <w:bCs/>
          <w:sz w:val="24"/>
          <w:szCs w:val="24"/>
          <w:lang w:val="en-GB"/>
        </w:rPr>
      </w:pPr>
    </w:p>
    <w:p w:rsidR="00E6655B" w:rsidRPr="00180C12" w:rsidRDefault="00E6655B" w:rsidP="00E6655B">
      <w:pPr>
        <w:pStyle w:val="Akapitzlist"/>
        <w:spacing w:after="120"/>
        <w:ind w:left="1077"/>
        <w:rPr>
          <w:b/>
          <w:bCs/>
          <w:sz w:val="24"/>
          <w:szCs w:val="24"/>
          <w:lang w:val="en-GB"/>
        </w:rPr>
      </w:pPr>
    </w:p>
    <w:p w:rsidR="00E6655B" w:rsidRPr="00180C12" w:rsidRDefault="00E6655B" w:rsidP="00E6655B">
      <w:pPr>
        <w:pStyle w:val="Akapitzlist"/>
        <w:numPr>
          <w:ilvl w:val="0"/>
          <w:numId w:val="1"/>
        </w:numPr>
        <w:rPr>
          <w:b/>
          <w:bCs/>
          <w:sz w:val="24"/>
          <w:szCs w:val="24"/>
          <w:lang w:val="en-GB"/>
        </w:rPr>
      </w:pPr>
      <w:r w:rsidRPr="00180C12">
        <w:rPr>
          <w:b/>
          <w:bCs/>
          <w:sz w:val="24"/>
          <w:szCs w:val="24"/>
          <w:lang w:val="en-GB"/>
        </w:rPr>
        <w:t>Conclusion</w:t>
      </w:r>
    </w:p>
    <w:p w:rsidR="00E6655B" w:rsidRPr="00180C12" w:rsidRDefault="00E6655B" w:rsidP="00E6655B">
      <w:pPr>
        <w:pStyle w:val="Akapitzlist"/>
        <w:ind w:left="1080"/>
        <w:rPr>
          <w:b/>
          <w:bCs/>
          <w:sz w:val="24"/>
          <w:szCs w:val="24"/>
          <w:lang w:val="en-GB"/>
        </w:rPr>
      </w:pPr>
    </w:p>
    <w:p w:rsidR="00E6655B" w:rsidRDefault="00E6655B" w:rsidP="00E6655B">
      <w:pPr>
        <w:pStyle w:val="Akapitzlist"/>
        <w:numPr>
          <w:ilvl w:val="0"/>
          <w:numId w:val="2"/>
        </w:numPr>
        <w:rPr>
          <w:lang w:val="en-GB"/>
        </w:rPr>
      </w:pPr>
      <w:r w:rsidRPr="00180C12">
        <w:rPr>
          <w:lang w:val="en-GB"/>
        </w:rPr>
        <w:t>The book is ready</w:t>
      </w:r>
      <w:r>
        <w:rPr>
          <w:lang w:val="en-GB"/>
        </w:rPr>
        <w:t xml:space="preserve"> to publish</w:t>
      </w:r>
      <w:r w:rsidRPr="00180C12">
        <w:rPr>
          <w:lang w:val="en-GB"/>
        </w:rPr>
        <w:t xml:space="preserve"> in the form submitted.</w:t>
      </w:r>
    </w:p>
    <w:p w:rsidR="00757958" w:rsidRPr="00180C12" w:rsidRDefault="00757958" w:rsidP="00E6655B">
      <w:pPr>
        <w:pStyle w:val="Akapitzlist"/>
        <w:numPr>
          <w:ilvl w:val="0"/>
          <w:numId w:val="2"/>
        </w:numPr>
        <w:rPr>
          <w:lang w:val="en-GB"/>
        </w:rPr>
      </w:pPr>
      <w:r>
        <w:rPr>
          <w:lang w:val="en-GB"/>
        </w:rPr>
        <w:t>The book is ready to publish on the condition that it has been corrected according to the reviewer's instructions.</w:t>
      </w:r>
      <w:bookmarkStart w:id="0" w:name="_GoBack"/>
      <w:bookmarkEnd w:id="0"/>
    </w:p>
    <w:p w:rsidR="00E6655B" w:rsidRPr="00180C12" w:rsidRDefault="00E6655B" w:rsidP="00927C1D">
      <w:pPr>
        <w:pStyle w:val="Akapitzlist"/>
        <w:numPr>
          <w:ilvl w:val="0"/>
          <w:numId w:val="2"/>
        </w:numPr>
        <w:rPr>
          <w:lang w:val="en-GB"/>
        </w:rPr>
      </w:pPr>
      <w:r w:rsidRPr="00180C12">
        <w:rPr>
          <w:lang w:val="en-GB"/>
        </w:rPr>
        <w:t xml:space="preserve">The book is </w:t>
      </w:r>
      <w:r w:rsidR="00927C1D" w:rsidRPr="00180C12">
        <w:rPr>
          <w:lang w:val="en-GB"/>
        </w:rPr>
        <w:t>ready</w:t>
      </w:r>
      <w:r w:rsidRPr="00180C12">
        <w:rPr>
          <w:lang w:val="en-GB"/>
        </w:rPr>
        <w:t xml:space="preserve"> </w:t>
      </w:r>
      <w:r>
        <w:rPr>
          <w:lang w:val="en-GB"/>
        </w:rPr>
        <w:t>to publish</w:t>
      </w:r>
      <w:r w:rsidRPr="00180C12">
        <w:rPr>
          <w:lang w:val="en-GB"/>
        </w:rPr>
        <w:t xml:space="preserve"> on </w:t>
      </w:r>
      <w:r>
        <w:rPr>
          <w:lang w:val="en-GB"/>
        </w:rPr>
        <w:t xml:space="preserve">the </w:t>
      </w:r>
      <w:r w:rsidRPr="00180C12">
        <w:rPr>
          <w:lang w:val="en-GB"/>
        </w:rPr>
        <w:t>condition that it has been corrected and that the new version has been approved by the reviewer.</w:t>
      </w:r>
    </w:p>
    <w:p w:rsidR="00E6655B" w:rsidRPr="00180C12" w:rsidRDefault="00E6655B" w:rsidP="00E6655B">
      <w:pPr>
        <w:pStyle w:val="Akapitzlist"/>
        <w:numPr>
          <w:ilvl w:val="0"/>
          <w:numId w:val="2"/>
        </w:numPr>
        <w:rPr>
          <w:lang w:val="en-GB"/>
        </w:rPr>
      </w:pPr>
      <w:r w:rsidRPr="00180C12">
        <w:rPr>
          <w:lang w:val="en-GB"/>
        </w:rPr>
        <w:t>A thoroughly corrected version of the book should be re-reviewed.</w:t>
      </w:r>
    </w:p>
    <w:p w:rsidR="00E6655B" w:rsidRPr="00180C12" w:rsidRDefault="00E6655B" w:rsidP="00927C1D">
      <w:pPr>
        <w:pStyle w:val="Akapitzlist"/>
        <w:numPr>
          <w:ilvl w:val="0"/>
          <w:numId w:val="2"/>
        </w:numPr>
        <w:rPr>
          <w:lang w:val="en-GB"/>
        </w:rPr>
      </w:pPr>
      <w:r w:rsidRPr="00180C12">
        <w:rPr>
          <w:lang w:val="en-GB"/>
        </w:rPr>
        <w:t xml:space="preserve">The </w:t>
      </w:r>
      <w:r w:rsidR="00927C1D">
        <w:rPr>
          <w:lang w:val="en-GB"/>
        </w:rPr>
        <w:t>book</w:t>
      </w:r>
      <w:r w:rsidRPr="00180C12">
        <w:rPr>
          <w:lang w:val="en-GB"/>
        </w:rPr>
        <w:t xml:space="preserve"> is not suitable for publication.</w:t>
      </w:r>
    </w:p>
    <w:p w:rsidR="00E6655B" w:rsidRPr="00180C12" w:rsidRDefault="00E6655B" w:rsidP="00E6655B">
      <w:pPr>
        <w:pStyle w:val="Akapitzlist"/>
        <w:rPr>
          <w:lang w:val="en-GB"/>
        </w:rPr>
      </w:pPr>
    </w:p>
    <w:p w:rsidR="00E6655B" w:rsidRPr="00180C12" w:rsidRDefault="00E6655B" w:rsidP="00E6655B">
      <w:pPr>
        <w:pStyle w:val="Akapitzlist"/>
        <w:rPr>
          <w:lang w:val="en-GB"/>
        </w:rPr>
      </w:pPr>
    </w:p>
    <w:p w:rsidR="00E6655B" w:rsidRPr="00180C12" w:rsidRDefault="00E6655B" w:rsidP="00E6655B">
      <w:pPr>
        <w:ind w:left="360"/>
        <w:rPr>
          <w:lang w:val="en-GB"/>
        </w:rPr>
      </w:pPr>
    </w:p>
    <w:p w:rsidR="00E6655B" w:rsidRPr="00180C12" w:rsidRDefault="00E6655B" w:rsidP="00E6655B">
      <w:pPr>
        <w:spacing w:line="240" w:lineRule="auto"/>
        <w:ind w:left="357"/>
        <w:rPr>
          <w:lang w:val="en-GB"/>
        </w:rPr>
      </w:pPr>
      <w:r w:rsidRPr="00180C12">
        <w:rPr>
          <w:lang w:val="en-GB"/>
        </w:rPr>
        <w:t>………………………………………………</w:t>
      </w:r>
    </w:p>
    <w:p w:rsidR="00E6655B" w:rsidRPr="00180C12" w:rsidRDefault="00E6655B" w:rsidP="00E6655B">
      <w:pPr>
        <w:ind w:left="360"/>
        <w:rPr>
          <w:lang w:val="en-GB"/>
        </w:rPr>
      </w:pPr>
      <w:r w:rsidRPr="00180C12">
        <w:rPr>
          <w:lang w:val="en-GB"/>
        </w:rPr>
        <w:t xml:space="preserve">           Date and signature</w:t>
      </w:r>
    </w:p>
    <w:p w:rsidR="00BC0419" w:rsidRDefault="00BC0419"/>
    <w:sectPr w:rsidR="00BC04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7D" w:rsidRDefault="00940A7D" w:rsidP="00A6343B">
      <w:pPr>
        <w:spacing w:line="240" w:lineRule="auto"/>
      </w:pPr>
      <w:r>
        <w:separator/>
      </w:r>
    </w:p>
  </w:endnote>
  <w:endnote w:type="continuationSeparator" w:id="0">
    <w:p w:rsidR="00940A7D" w:rsidRDefault="00940A7D" w:rsidP="00A63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B" w:rsidRDefault="00A634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99042"/>
      <w:docPartObj>
        <w:docPartGallery w:val="Page Numbers (Bottom of Page)"/>
        <w:docPartUnique/>
      </w:docPartObj>
    </w:sdtPr>
    <w:sdtEndPr/>
    <w:sdtContent>
      <w:p w:rsidR="00A6343B" w:rsidRDefault="00A6343B">
        <w:pPr>
          <w:pStyle w:val="Stopka"/>
          <w:jc w:val="center"/>
        </w:pPr>
        <w:r>
          <w:fldChar w:fldCharType="begin"/>
        </w:r>
        <w:r>
          <w:instrText>PAGE   \* MERGEFORMAT</w:instrText>
        </w:r>
        <w:r>
          <w:fldChar w:fldCharType="separate"/>
        </w:r>
        <w:r w:rsidR="00757958">
          <w:rPr>
            <w:noProof/>
          </w:rPr>
          <w:t>5</w:t>
        </w:r>
        <w:r>
          <w:fldChar w:fldCharType="end"/>
        </w:r>
      </w:p>
    </w:sdtContent>
  </w:sdt>
  <w:p w:rsidR="00A6343B" w:rsidRDefault="00A634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B" w:rsidRDefault="00A634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7D" w:rsidRDefault="00940A7D" w:rsidP="00A6343B">
      <w:pPr>
        <w:spacing w:line="240" w:lineRule="auto"/>
      </w:pPr>
      <w:r>
        <w:separator/>
      </w:r>
    </w:p>
  </w:footnote>
  <w:footnote w:type="continuationSeparator" w:id="0">
    <w:p w:rsidR="00940A7D" w:rsidRDefault="00940A7D" w:rsidP="00A63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B" w:rsidRDefault="00A634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B" w:rsidRDefault="00A6343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3B" w:rsidRDefault="00A63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6EF5"/>
    <w:multiLevelType w:val="hybridMultilevel"/>
    <w:tmpl w:val="27DEF462"/>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71E11C38"/>
    <w:multiLevelType w:val="hybridMultilevel"/>
    <w:tmpl w:val="83EA22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B"/>
    <w:rsid w:val="00143F5B"/>
    <w:rsid w:val="00311475"/>
    <w:rsid w:val="00757958"/>
    <w:rsid w:val="00927C1D"/>
    <w:rsid w:val="00940A7D"/>
    <w:rsid w:val="00A6343B"/>
    <w:rsid w:val="00BC0419"/>
    <w:rsid w:val="00C9039C"/>
    <w:rsid w:val="00D475AA"/>
    <w:rsid w:val="00E02DF8"/>
    <w:rsid w:val="00E6655B"/>
    <w:rsid w:val="00EA60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55B"/>
  </w:style>
  <w:style w:type="paragraph" w:styleId="Nagwek1">
    <w:name w:val="heading 1"/>
    <w:basedOn w:val="Normalny"/>
    <w:next w:val="Normalny"/>
    <w:link w:val="Nagwek1Znak"/>
    <w:uiPriority w:val="9"/>
    <w:qFormat/>
    <w:rsid w:val="00143F5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F5B"/>
    <w:rPr>
      <w:rFonts w:asciiTheme="majorHAnsi" w:eastAsiaTheme="majorEastAsia" w:hAnsiTheme="majorHAnsi" w:cstheme="majorBidi"/>
      <w:b/>
      <w:bCs/>
      <w:color w:val="A5A5A5" w:themeColor="accent1" w:themeShade="BF"/>
      <w:sz w:val="28"/>
      <w:szCs w:val="28"/>
    </w:rPr>
  </w:style>
  <w:style w:type="paragraph" w:styleId="Akapitzlist">
    <w:name w:val="List Paragraph"/>
    <w:basedOn w:val="Normalny"/>
    <w:uiPriority w:val="34"/>
    <w:qFormat/>
    <w:rsid w:val="00143F5B"/>
    <w:pPr>
      <w:ind w:left="720"/>
      <w:contextualSpacing/>
    </w:pPr>
  </w:style>
  <w:style w:type="character" w:styleId="Hipercze">
    <w:name w:val="Hyperlink"/>
    <w:basedOn w:val="Domylnaczcionkaakapitu"/>
    <w:uiPriority w:val="99"/>
    <w:unhideWhenUsed/>
    <w:rsid w:val="00E6655B"/>
    <w:rPr>
      <w:color w:val="5F5F5F" w:themeColor="hyperlink"/>
      <w:u w:val="single"/>
    </w:rPr>
  </w:style>
  <w:style w:type="table" w:styleId="Tabela-Siatka">
    <w:name w:val="Table Grid"/>
    <w:basedOn w:val="Standardowy"/>
    <w:uiPriority w:val="59"/>
    <w:rsid w:val="00E665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6655B"/>
    <w:rPr>
      <w:color w:val="919191" w:themeColor="followedHyperlink"/>
      <w:u w:val="single"/>
    </w:rPr>
  </w:style>
  <w:style w:type="paragraph" w:styleId="Nagwek">
    <w:name w:val="header"/>
    <w:basedOn w:val="Normalny"/>
    <w:link w:val="NagwekZnak"/>
    <w:uiPriority w:val="99"/>
    <w:unhideWhenUsed/>
    <w:rsid w:val="00A6343B"/>
    <w:pPr>
      <w:tabs>
        <w:tab w:val="center" w:pos="4536"/>
        <w:tab w:val="right" w:pos="9072"/>
      </w:tabs>
      <w:spacing w:line="240" w:lineRule="auto"/>
    </w:pPr>
  </w:style>
  <w:style w:type="character" w:customStyle="1" w:styleId="NagwekZnak">
    <w:name w:val="Nagłówek Znak"/>
    <w:basedOn w:val="Domylnaczcionkaakapitu"/>
    <w:link w:val="Nagwek"/>
    <w:uiPriority w:val="99"/>
    <w:rsid w:val="00A6343B"/>
  </w:style>
  <w:style w:type="paragraph" w:styleId="Stopka">
    <w:name w:val="footer"/>
    <w:basedOn w:val="Normalny"/>
    <w:link w:val="StopkaZnak"/>
    <w:uiPriority w:val="99"/>
    <w:unhideWhenUsed/>
    <w:rsid w:val="00A6343B"/>
    <w:pPr>
      <w:tabs>
        <w:tab w:val="center" w:pos="4536"/>
        <w:tab w:val="right" w:pos="9072"/>
      </w:tabs>
      <w:spacing w:line="240" w:lineRule="auto"/>
    </w:pPr>
  </w:style>
  <w:style w:type="character" w:customStyle="1" w:styleId="StopkaZnak">
    <w:name w:val="Stopka Znak"/>
    <w:basedOn w:val="Domylnaczcionkaakapitu"/>
    <w:link w:val="Stopka"/>
    <w:uiPriority w:val="99"/>
    <w:rsid w:val="00A63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55B"/>
  </w:style>
  <w:style w:type="paragraph" w:styleId="Nagwek1">
    <w:name w:val="heading 1"/>
    <w:basedOn w:val="Normalny"/>
    <w:next w:val="Normalny"/>
    <w:link w:val="Nagwek1Znak"/>
    <w:uiPriority w:val="9"/>
    <w:qFormat/>
    <w:rsid w:val="00143F5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F5B"/>
    <w:rPr>
      <w:rFonts w:asciiTheme="majorHAnsi" w:eastAsiaTheme="majorEastAsia" w:hAnsiTheme="majorHAnsi" w:cstheme="majorBidi"/>
      <w:b/>
      <w:bCs/>
      <w:color w:val="A5A5A5" w:themeColor="accent1" w:themeShade="BF"/>
      <w:sz w:val="28"/>
      <w:szCs w:val="28"/>
    </w:rPr>
  </w:style>
  <w:style w:type="paragraph" w:styleId="Akapitzlist">
    <w:name w:val="List Paragraph"/>
    <w:basedOn w:val="Normalny"/>
    <w:uiPriority w:val="34"/>
    <w:qFormat/>
    <w:rsid w:val="00143F5B"/>
    <w:pPr>
      <w:ind w:left="720"/>
      <w:contextualSpacing/>
    </w:pPr>
  </w:style>
  <w:style w:type="character" w:styleId="Hipercze">
    <w:name w:val="Hyperlink"/>
    <w:basedOn w:val="Domylnaczcionkaakapitu"/>
    <w:uiPriority w:val="99"/>
    <w:unhideWhenUsed/>
    <w:rsid w:val="00E6655B"/>
    <w:rPr>
      <w:color w:val="5F5F5F" w:themeColor="hyperlink"/>
      <w:u w:val="single"/>
    </w:rPr>
  </w:style>
  <w:style w:type="table" w:styleId="Tabela-Siatka">
    <w:name w:val="Table Grid"/>
    <w:basedOn w:val="Standardowy"/>
    <w:uiPriority w:val="59"/>
    <w:rsid w:val="00E665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6655B"/>
    <w:rPr>
      <w:color w:val="919191" w:themeColor="followedHyperlink"/>
      <w:u w:val="single"/>
    </w:rPr>
  </w:style>
  <w:style w:type="paragraph" w:styleId="Nagwek">
    <w:name w:val="header"/>
    <w:basedOn w:val="Normalny"/>
    <w:link w:val="NagwekZnak"/>
    <w:uiPriority w:val="99"/>
    <w:unhideWhenUsed/>
    <w:rsid w:val="00A6343B"/>
    <w:pPr>
      <w:tabs>
        <w:tab w:val="center" w:pos="4536"/>
        <w:tab w:val="right" w:pos="9072"/>
      </w:tabs>
      <w:spacing w:line="240" w:lineRule="auto"/>
    </w:pPr>
  </w:style>
  <w:style w:type="character" w:customStyle="1" w:styleId="NagwekZnak">
    <w:name w:val="Nagłówek Znak"/>
    <w:basedOn w:val="Domylnaczcionkaakapitu"/>
    <w:link w:val="Nagwek"/>
    <w:uiPriority w:val="99"/>
    <w:rsid w:val="00A6343B"/>
  </w:style>
  <w:style w:type="paragraph" w:styleId="Stopka">
    <w:name w:val="footer"/>
    <w:basedOn w:val="Normalny"/>
    <w:link w:val="StopkaZnak"/>
    <w:uiPriority w:val="99"/>
    <w:unhideWhenUsed/>
    <w:rsid w:val="00A6343B"/>
    <w:pPr>
      <w:tabs>
        <w:tab w:val="center" w:pos="4536"/>
        <w:tab w:val="right" w:pos="9072"/>
      </w:tabs>
      <w:spacing w:line="240" w:lineRule="auto"/>
    </w:pPr>
  </w:style>
  <w:style w:type="character" w:customStyle="1" w:styleId="StopkaZnak">
    <w:name w:val="Stopka Znak"/>
    <w:basedOn w:val="Domylnaczcionkaakapitu"/>
    <w:link w:val="Stopka"/>
    <w:uiPriority w:val="99"/>
    <w:rsid w:val="00A6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dawnictwo.ue.poznan.pl/en/main_page.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648</Words>
  <Characters>3893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UEP</dc:creator>
  <cp:lastModifiedBy>ESz</cp:lastModifiedBy>
  <cp:revision>7</cp:revision>
  <dcterms:created xsi:type="dcterms:W3CDTF">2022-06-03T12:57:00Z</dcterms:created>
  <dcterms:modified xsi:type="dcterms:W3CDTF">2023-09-28T09:22:00Z</dcterms:modified>
</cp:coreProperties>
</file>